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6D6B" w:rsidRDefault="00576D6B" w:rsidP="00576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6D6B" w:rsidRDefault="00576D6B" w:rsidP="00576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5855" w:rsidRDefault="00435855" w:rsidP="004358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5C94" w:rsidRPr="00C162A4" w:rsidRDefault="00885C94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85C94" w:rsidRPr="00C162A4" w:rsidRDefault="00885C94" w:rsidP="001B0ADB">
      <w:pPr>
        <w:jc w:val="center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стеопороз.</w:t>
      </w:r>
    </w:p>
    <w:p w:rsidR="00885C94" w:rsidRPr="00C162A4" w:rsidRDefault="00885C94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343C96">
        <w:rPr>
          <w:rFonts w:ascii="Times New Roman" w:hAnsi="Times New Roman"/>
          <w:sz w:val="24"/>
          <w:szCs w:val="24"/>
        </w:rPr>
        <w:t>10.5</w:t>
      </w:r>
    </w:p>
    <w:p w:rsidR="00885C94" w:rsidRPr="00C162A4" w:rsidRDefault="00885C94" w:rsidP="00343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43C96" w:rsidRPr="00343C96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C162A4">
        <w:rPr>
          <w:rFonts w:ascii="Times New Roman" w:hAnsi="Times New Roman"/>
          <w:sz w:val="24"/>
          <w:szCs w:val="24"/>
        </w:rPr>
        <w:t>«Эндокринология»</w:t>
      </w:r>
    </w:p>
    <w:p w:rsidR="00885C94" w:rsidRPr="00343C96" w:rsidRDefault="00885C94" w:rsidP="00343C96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Контингент: </w:t>
      </w:r>
      <w:r w:rsidR="00343C96" w:rsidRPr="00343C9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885C94" w:rsidRPr="00C162A4" w:rsidRDefault="00885C94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43C96">
        <w:rPr>
          <w:rFonts w:ascii="Times New Roman" w:hAnsi="Times New Roman"/>
          <w:sz w:val="24"/>
          <w:szCs w:val="24"/>
        </w:rPr>
        <w:t>родолжительность лекции – 4</w:t>
      </w:r>
      <w:r w:rsidRPr="00C162A4">
        <w:rPr>
          <w:rFonts w:ascii="Times New Roman" w:hAnsi="Times New Roman"/>
          <w:sz w:val="24"/>
          <w:szCs w:val="24"/>
        </w:rPr>
        <w:t xml:space="preserve"> часа</w:t>
      </w:r>
    </w:p>
    <w:p w:rsidR="00885C94" w:rsidRPr="00C162A4" w:rsidRDefault="00885C94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Цель: ознакомить о</w:t>
      </w:r>
      <w:r w:rsidR="00343C96">
        <w:rPr>
          <w:rFonts w:ascii="Times New Roman" w:hAnsi="Times New Roman"/>
          <w:sz w:val="24"/>
          <w:szCs w:val="24"/>
        </w:rPr>
        <w:t>бучающихся</w:t>
      </w:r>
      <w:r w:rsidRPr="00C162A4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стеопорозу</w:t>
      </w:r>
    </w:p>
    <w:p w:rsidR="00343C96" w:rsidRDefault="00885C94" w:rsidP="001C1D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343C96" w:rsidRDefault="00885C94" w:rsidP="00343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C96">
        <w:rPr>
          <w:rFonts w:ascii="Times New Roman" w:hAnsi="Times New Roman"/>
          <w:sz w:val="24"/>
          <w:szCs w:val="24"/>
        </w:rPr>
        <w:t xml:space="preserve">План лекции: </w:t>
      </w:r>
      <w:r w:rsidR="00343C96" w:rsidRPr="00343C96">
        <w:rPr>
          <w:rFonts w:ascii="Times New Roman" w:hAnsi="Times New Roman"/>
          <w:sz w:val="24"/>
          <w:szCs w:val="24"/>
        </w:rPr>
        <w:t>Остеопороз.</w:t>
      </w:r>
    </w:p>
    <w:p w:rsidR="00343C96" w:rsidRDefault="00885C94" w:rsidP="00343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C96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43C9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43C96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343C96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343C96" w:rsidRDefault="00885C94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C96">
        <w:rPr>
          <w:rFonts w:ascii="Times New Roman" w:hAnsi="Times New Roman"/>
          <w:sz w:val="24"/>
          <w:szCs w:val="24"/>
        </w:rPr>
        <w:t>Методы контроля знани</w:t>
      </w:r>
      <w:r w:rsidR="00343C96">
        <w:rPr>
          <w:rFonts w:ascii="Times New Roman" w:hAnsi="Times New Roman"/>
          <w:sz w:val="24"/>
          <w:szCs w:val="24"/>
        </w:rPr>
        <w:t>й и навыков: тестовый контроль.</w:t>
      </w:r>
    </w:p>
    <w:p w:rsidR="00885C94" w:rsidRPr="00343C96" w:rsidRDefault="00885C94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C96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885C94" w:rsidRPr="00C162A4" w:rsidRDefault="00885C94" w:rsidP="000E6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Основная:</w:t>
      </w:r>
      <w:r w:rsidRPr="00C162A4">
        <w:rPr>
          <w:rFonts w:ascii="Times New Roman" w:hAnsi="Times New Roman"/>
          <w:bCs/>
          <w:sz w:val="24"/>
          <w:szCs w:val="24"/>
        </w:rPr>
        <w:t xml:space="preserve"> 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162A4">
        <w:rPr>
          <w:rFonts w:ascii="Times New Roman" w:hAnsi="Times New Roman"/>
          <w:sz w:val="24"/>
          <w:szCs w:val="24"/>
        </w:rPr>
        <w:t>Аметов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162A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162A4">
        <w:rPr>
          <w:rFonts w:ascii="Times New Roman" w:hAnsi="Times New Roman"/>
          <w:sz w:val="24"/>
          <w:szCs w:val="24"/>
        </w:rPr>
        <w:t>Гитун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рец</w:t>
      </w:r>
      <w:proofErr w:type="spellEnd"/>
      <w:r w:rsidRPr="00C162A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885C94" w:rsidRPr="00C162A4" w:rsidRDefault="00885C94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C162A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162A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endocrinology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C162A4">
        <w:rPr>
          <w:rFonts w:ascii="Times New Roman" w:hAnsi="Times New Roman"/>
          <w:sz w:val="24"/>
          <w:szCs w:val="24"/>
        </w:rPr>
        <w:t>врачей :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C162A4">
        <w:rPr>
          <w:rFonts w:ascii="Times New Roman" w:hAnsi="Times New Roman"/>
          <w:sz w:val="24"/>
          <w:szCs w:val="24"/>
        </w:rPr>
        <w:t>Лебдех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C162A4">
        <w:rPr>
          <w:rFonts w:ascii="Times New Roman" w:hAnsi="Times New Roman"/>
          <w:sz w:val="24"/>
          <w:szCs w:val="24"/>
        </w:rPr>
        <w:t>Полайн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C162A4">
        <w:rPr>
          <w:rFonts w:ascii="Times New Roman" w:hAnsi="Times New Roman"/>
          <w:sz w:val="24"/>
          <w:szCs w:val="24"/>
        </w:rPr>
        <w:t>Камачо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Гариба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Глен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C162A4">
        <w:rPr>
          <w:rFonts w:ascii="Times New Roman" w:hAnsi="Times New Roman"/>
          <w:sz w:val="24"/>
          <w:szCs w:val="24"/>
        </w:rPr>
        <w:t>Сайзмо</w:t>
      </w:r>
      <w:proofErr w:type="spellEnd"/>
      <w:r w:rsidRPr="00C162A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Дедова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Г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Н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Гринева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М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162A4">
        <w:rPr>
          <w:rFonts w:ascii="Times New Roman" w:hAnsi="Times New Roman"/>
          <w:color w:val="000000"/>
          <w:sz w:val="24"/>
          <w:szCs w:val="24"/>
        </w:rPr>
        <w:t>с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885C94" w:rsidRPr="00C162A4" w:rsidRDefault="00885C94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r w:rsidRPr="00C162A4">
        <w:rPr>
          <w:rFonts w:ascii="Times New Roman" w:hAnsi="Times New Roman"/>
          <w:color w:val="000000"/>
          <w:sz w:val="24"/>
          <w:szCs w:val="24"/>
        </w:rPr>
        <w:t xml:space="preserve">Элементы эндокринной регуляции: научное издание/ А. Н. Смирнов; под ред. В. А. </w:t>
      </w:r>
      <w:bookmarkEnd w:id="0"/>
      <w:r w:rsidRPr="00C162A4">
        <w:rPr>
          <w:rFonts w:ascii="Times New Roman" w:hAnsi="Times New Roman"/>
          <w:color w:val="000000"/>
          <w:sz w:val="24"/>
          <w:szCs w:val="24"/>
        </w:rPr>
        <w:t>Ткачука. - М.: ГЭОТАР-МЕДИА, 2008. - 351 с.</w:t>
      </w:r>
    </w:p>
    <w:p w:rsidR="00885C94" w:rsidRPr="00C162A4" w:rsidRDefault="00885C94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5C94" w:rsidRPr="00C162A4" w:rsidRDefault="00885C94" w:rsidP="00584543">
      <w:pPr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ab/>
      </w:r>
      <w:r w:rsidRPr="00C162A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85C94" w:rsidRPr="00C162A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317D69"/>
    <w:rsid w:val="00343C96"/>
    <w:rsid w:val="00374EF6"/>
    <w:rsid w:val="00384B37"/>
    <w:rsid w:val="003A190B"/>
    <w:rsid w:val="003C7734"/>
    <w:rsid w:val="00435855"/>
    <w:rsid w:val="00576D6B"/>
    <w:rsid w:val="00584543"/>
    <w:rsid w:val="0061045C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885C94"/>
    <w:rsid w:val="00974247"/>
    <w:rsid w:val="00A30783"/>
    <w:rsid w:val="00A72BF1"/>
    <w:rsid w:val="00AD0F0E"/>
    <w:rsid w:val="00BD2A45"/>
    <w:rsid w:val="00BE5161"/>
    <w:rsid w:val="00C06E8E"/>
    <w:rsid w:val="00C162A4"/>
    <w:rsid w:val="00C63346"/>
    <w:rsid w:val="00C8177F"/>
    <w:rsid w:val="00CB5135"/>
    <w:rsid w:val="00CE3091"/>
    <w:rsid w:val="00DC2CE5"/>
    <w:rsid w:val="00DD01BF"/>
    <w:rsid w:val="00E21EC2"/>
    <w:rsid w:val="00E32FFC"/>
    <w:rsid w:val="00E56C50"/>
    <w:rsid w:val="00E83D11"/>
    <w:rsid w:val="00EB56BC"/>
    <w:rsid w:val="00EC356D"/>
    <w:rsid w:val="00F0438A"/>
    <w:rsid w:val="00F345E8"/>
    <w:rsid w:val="00F775FA"/>
    <w:rsid w:val="00FD627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007679-78AD-4C02-9171-8D47DBD7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2018-11-26T17:02:00Z</dcterms:created>
  <dcterms:modified xsi:type="dcterms:W3CDTF">2018-11-26T17:02:00Z</dcterms:modified>
</cp:coreProperties>
</file>